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1"/>
        </w:numPr>
        <w:spacing w:after="160" w:line="259" w:lineRule="auto"/>
        <w:ind w:left="720" w:hanging="360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Továrny zavírají, lidé nemají práci!</w:t>
      </w:r>
    </w:p>
    <w:p w:rsidR="00000000" w:rsidDel="00000000" w:rsidP="00000000" w:rsidRDefault="00000000" w:rsidRPr="00000000" w14:paraId="00000002">
      <w:pPr>
        <w:spacing w:after="160" w:line="259" w:lineRule="auto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Krach na americké burze dopadá na všechny evropské státy, zejména ty, zaměřené na průmysl a export. Na severu Čech je až 70% nezaměstnanost. Životní úroveň nezaměstnaných je strašlivá. </w:t>
      </w:r>
    </w:p>
    <w:p w:rsidR="00000000" w:rsidDel="00000000" w:rsidP="00000000" w:rsidRDefault="00000000" w:rsidRPr="00000000" w14:paraId="00000003">
      <w:pPr>
        <w:spacing w:line="259" w:lineRule="auto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line="259" w:lineRule="auto"/>
        <w:ind w:left="720" w:hanging="360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Evropa v bouři a revoluci</w:t>
      </w:r>
    </w:p>
    <w:p w:rsidR="00000000" w:rsidDel="00000000" w:rsidP="00000000" w:rsidRDefault="00000000" w:rsidRPr="00000000" w14:paraId="00000005">
      <w:pPr>
        <w:spacing w:line="259" w:lineRule="auto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60" w:line="259" w:lineRule="auto"/>
        <w:rPr>
          <w:b w:val="1"/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V Evropě zuří už šestý rok hospodářská a finanční krize, vzrůstá napětí a daří se autoritativním režimům. Fašisté válčí v Africe a Španělsku. Německo naznačuje agresivní válečné kroky, Československo se snaží hledat spojence ve Francii a Rusku.</w:t>
      </w:r>
      <w:r w:rsidDel="00000000" w:rsidR="00000000" w:rsidRPr="00000000">
        <w:rPr>
          <w:b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59" w:lineRule="auto"/>
        <w:ind w:left="720" w:hanging="360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Hitler porušuje mírovou Versailleskou dohodu. Proč mocnosti mlčí?</w:t>
      </w:r>
    </w:p>
    <w:p w:rsidR="00000000" w:rsidDel="00000000" w:rsidP="00000000" w:rsidRDefault="00000000" w:rsidRPr="00000000" w14:paraId="00000009">
      <w:pPr>
        <w:spacing w:line="259" w:lineRule="auto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59" w:lineRule="auto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Německo se ve Versaillské dohodě zavázalo neobsazovat hranice s Francií armádou v oblasti Porýní. Navzdory tomu tam posílají teď své vojáky. Francie a Anglie pouze přihlíží a mlčí a Hitlerova sebejistota vzrůstá. </w:t>
      </w:r>
    </w:p>
    <w:p w:rsidR="00000000" w:rsidDel="00000000" w:rsidP="00000000" w:rsidRDefault="00000000" w:rsidRPr="00000000" w14:paraId="0000000B">
      <w:pPr>
        <w:spacing w:line="259" w:lineRule="auto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160" w:line="259" w:lineRule="auto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160" w:line="259" w:lineRule="auto"/>
        <w:ind w:left="720" w:hanging="360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Hitlerova pravá ruka Konrad Henlein štve sudetské Němce proti Čechům </w:t>
      </w:r>
    </w:p>
    <w:p w:rsidR="00000000" w:rsidDel="00000000" w:rsidP="00000000" w:rsidRDefault="00000000" w:rsidRPr="00000000" w14:paraId="0000000E">
      <w:pPr>
        <w:spacing w:after="160" w:line="259" w:lineRule="auto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Fašistická Sudetoněmecká strana zneužívá chudoby v severních a západních Čechách. Dává lidu potřebného nepřítele – českou vládu – a slibuje vyvést lidi z jejich špatných podmínek k lepšímu životu. </w:t>
      </w:r>
    </w:p>
    <w:p w:rsidR="00000000" w:rsidDel="00000000" w:rsidP="00000000" w:rsidRDefault="00000000" w:rsidRPr="00000000" w14:paraId="0000000F">
      <w:pPr>
        <w:spacing w:after="160" w:line="259" w:lineRule="auto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160" w:line="259" w:lineRule="auto"/>
        <w:ind w:left="720" w:hanging="360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Podvýživa dětí a tuberkulóza, tak vypadají dnes Sudety</w:t>
      </w:r>
    </w:p>
    <w:p w:rsidR="00000000" w:rsidDel="00000000" w:rsidP="00000000" w:rsidRDefault="00000000" w:rsidRPr="00000000" w14:paraId="00000011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V západních a severních Čechách pro kritickou nezaměstnanost chudoba sílí. Krize se dotýká i jejich rodin. Zadluženým lidem je často zabavován majetek, převážně velmi bezohledným způsobem. Lidé přichází o domovy, a čím dál častěji dochází ke stávkám a nepokojům.</w:t>
      </w:r>
    </w:p>
    <w:p w:rsidR="00000000" w:rsidDel="00000000" w:rsidP="00000000" w:rsidRDefault="00000000" w:rsidRPr="00000000" w14:paraId="00000012">
      <w:pPr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160" w:line="259" w:lineRule="auto"/>
        <w:ind w:left="720" w:hanging="360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Severní Čechy se staly </w:t>
      </w:r>
      <w:r w:rsidDel="00000000" w:rsidR="00000000" w:rsidRPr="00000000">
        <w:rPr>
          <w:b w:val="1"/>
          <w:sz w:val="26"/>
          <w:szCs w:val="26"/>
          <w:rtl w:val="0"/>
        </w:rPr>
        <w:t xml:space="preserve">průmyslovým hřbitovem</w:t>
      </w:r>
    </w:p>
    <w:p w:rsidR="00000000" w:rsidDel="00000000" w:rsidP="00000000" w:rsidRDefault="00000000" w:rsidRPr="00000000" w14:paraId="00000014">
      <w:pPr>
        <w:spacing w:after="160" w:line="259" w:lineRule="auto"/>
        <w:rPr>
          <w:sz w:val="26"/>
          <w:szCs w:val="26"/>
        </w:rPr>
      </w:pPr>
      <w:bookmarkStart w:colFirst="0" w:colLast="0" w:name="_heading=h.bst9svyqr2jb" w:id="0"/>
      <w:bookmarkEnd w:id="0"/>
      <w:r w:rsidDel="00000000" w:rsidR="00000000" w:rsidRPr="00000000">
        <w:rPr>
          <w:sz w:val="26"/>
          <w:szCs w:val="26"/>
          <w:rtl w:val="0"/>
        </w:rPr>
        <w:t xml:space="preserve">Přestaly dýmat komíny Liebigova koncernu, zastavily se stavy textilních továren na Liberecku a u Prosečné, vyhasly pece jabloneckých skláren. Krize nemíjí ani Moravu, sklárna u Valašského Meziříčí propouští a dál jen stojí v krásném údolí hluše a tupě.   </w:t>
      </w:r>
    </w:p>
    <w:p w:rsidR="00000000" w:rsidDel="00000000" w:rsidP="00000000" w:rsidRDefault="00000000" w:rsidRPr="00000000" w14:paraId="00000015">
      <w:pPr>
        <w:spacing w:after="160" w:line="259" w:lineRule="auto"/>
        <w:rPr>
          <w:sz w:val="26"/>
          <w:szCs w:val="26"/>
        </w:rPr>
      </w:pPr>
      <w:bookmarkStart w:colFirst="0" w:colLast="0" w:name="_heading=h.dbj4lnvwu8oe" w:id="1"/>
      <w:bookmarkEnd w:id="1"/>
      <w:r w:rsidDel="00000000" w:rsidR="00000000" w:rsidRPr="00000000">
        <w:rPr>
          <w:sz w:val="26"/>
          <w:szCs w:val="26"/>
          <w:rtl w:val="0"/>
        </w:rPr>
        <w:t xml:space="preserve">________________</w:t>
      </w:r>
    </w:p>
    <w:p w:rsidR="00000000" w:rsidDel="00000000" w:rsidP="00000000" w:rsidRDefault="00000000" w:rsidRPr="00000000" w14:paraId="00000016">
      <w:pPr>
        <w:spacing w:after="160" w:line="259" w:lineRule="auto"/>
        <w:rPr>
          <w:sz w:val="26"/>
          <w:szCs w:val="26"/>
        </w:rPr>
      </w:pPr>
      <w:bookmarkStart w:colFirst="0" w:colLast="0" w:name="_heading=h.d0ragy4fxmge" w:id="2"/>
      <w:bookmarkEnd w:id="2"/>
      <w:r w:rsidDel="00000000" w:rsidR="00000000" w:rsidRPr="00000000">
        <w:rPr>
          <w:sz w:val="26"/>
          <w:szCs w:val="26"/>
          <w:rtl w:val="0"/>
        </w:rPr>
        <w:t xml:space="preserve">Pozn. titulky novin je možné doplnit dobovými fotografiemi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c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character" w:styleId="Standardnpsmoodstavce" w:default="1">
    <w:name w:val="Default Paragraph Font"/>
    <w:uiPriority w:val="1"/>
    <w:semiHidden w:val="1"/>
    <w:unhideWhenUsed w:val="1"/>
  </w:style>
  <w:style w:type="table" w:styleId="Normlntabulka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iUIhVkLN/B63ogid4au3gxpoXg==">CgMxLjAyDmguYnN0OXN2eXFyMmpiMg5oLmRiajRsbnZ3dThvZTIOaC5kMHJhZ3k0ZnhtZ2U4AHIhMXNBWm1SUGN4WmViX2Y1ZnNvMHhSMHRPWkZtdk1PUXBV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2025-08-17T17:49:00Z</dcterms:created>
  <dc:creator>Kateřina Kamrlová</dc:creator>
</cp:coreProperties>
</file>